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F" w:rsidRDefault="000B02FF"/>
    <w:p w:rsidR="000B02FF" w:rsidRDefault="009C1629">
      <w:pPr>
        <w:pStyle w:val="2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333333"/>
        </w:rPr>
      </w:pPr>
      <w:proofErr w:type="gramStart"/>
      <w:r>
        <w:rPr>
          <w:rFonts w:ascii="微软雅黑" w:eastAsia="微软雅黑" w:hAnsi="微软雅黑" w:cs="微软雅黑"/>
          <w:color w:val="337FE5"/>
          <w:shd w:val="clear" w:color="auto" w:fill="FFFFFF"/>
        </w:rPr>
        <w:t>超星网络</w:t>
      </w:r>
      <w:proofErr w:type="gramEnd"/>
      <w:r>
        <w:rPr>
          <w:rFonts w:ascii="微软雅黑" w:eastAsia="微软雅黑" w:hAnsi="微软雅黑" w:cs="微软雅黑"/>
          <w:color w:val="337FE5"/>
          <w:shd w:val="clear" w:color="auto" w:fill="FFFFFF"/>
        </w:rPr>
        <w:t>教学平台有两种登陆方式：</w:t>
      </w:r>
    </w:p>
    <w:p w:rsidR="000B02FF" w:rsidRDefault="009C1629">
      <w:pPr>
        <w:pStyle w:val="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333333"/>
        </w:rPr>
      </w:pPr>
      <w:r>
        <w:rPr>
          <w:rFonts w:ascii="微软雅黑" w:eastAsia="微软雅黑" w:hAnsi="微软雅黑" w:cs="微软雅黑"/>
          <w:color w:val="337FE5"/>
          <w:shd w:val="clear" w:color="auto" w:fill="FFFFFF"/>
        </w:rPr>
        <w:t>一、从学校数字校园登陆</w:t>
      </w:r>
    </w:p>
    <w:p w:rsidR="000B02FF" w:rsidRDefault="009C1629">
      <w:pPr>
        <w:pStyle w:val="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333333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      </w:t>
      </w:r>
      <w:hyperlink r:id="rId6" w:tgtFrame="https://xxb.lixin.edu.cn/yhgg/_blank" w:history="1">
        <w:r>
          <w:rPr>
            <w:rStyle w:val="a4"/>
            <w:rFonts w:ascii="微软雅黑" w:eastAsia="微软雅黑" w:hAnsi="微软雅黑" w:cs="微软雅黑"/>
            <w:u w:val="none"/>
            <w:shd w:val="clear" w:color="auto" w:fill="FFFFFF"/>
          </w:rPr>
          <w:t>点击</w:t>
        </w:r>
        <w:r>
          <w:rPr>
            <w:rStyle w:val="a4"/>
            <w:rFonts w:ascii="微软雅黑" w:eastAsia="微软雅黑" w:hAnsi="微软雅黑" w:cs="微软雅黑"/>
            <w:u w:val="none"/>
            <w:shd w:val="clear" w:color="auto" w:fill="FFFFFF"/>
          </w:rPr>
          <w:t>链接从数字校园登陆</w:t>
        </w:r>
      </w:hyperlink>
    </w:p>
    <w:p w:rsidR="000B02FF" w:rsidRDefault="009C1629">
      <w:pPr>
        <w:pStyle w:val="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333333"/>
        </w:rPr>
      </w:pPr>
      <w:r>
        <w:rPr>
          <w:rFonts w:ascii="微软雅黑" w:eastAsia="微软雅黑" w:hAnsi="微软雅黑" w:cs="微软雅黑"/>
          <w:color w:val="337FE5"/>
          <w:shd w:val="clear" w:color="auto" w:fill="FFFFFF"/>
        </w:rPr>
        <w:t>二、直接访问</w:t>
      </w:r>
      <w:proofErr w:type="gramStart"/>
      <w:r>
        <w:rPr>
          <w:rFonts w:ascii="微软雅黑" w:eastAsia="微软雅黑" w:hAnsi="微软雅黑" w:cs="微软雅黑"/>
          <w:color w:val="337FE5"/>
          <w:shd w:val="clear" w:color="auto" w:fill="FFFFFF"/>
        </w:rPr>
        <w:t>超星网络</w:t>
      </w:r>
      <w:proofErr w:type="gramEnd"/>
      <w:r>
        <w:rPr>
          <w:rFonts w:ascii="微软雅黑" w:eastAsia="微软雅黑" w:hAnsi="微软雅黑" w:cs="微软雅黑"/>
          <w:color w:val="337FE5"/>
          <w:shd w:val="clear" w:color="auto" w:fill="FFFFFF"/>
        </w:rPr>
        <w:t>教学平台的登陆地址</w:t>
      </w:r>
    </w:p>
    <w:p w:rsidR="000B02FF" w:rsidRDefault="009C1629">
      <w:pPr>
        <w:pStyle w:val="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333333"/>
        </w:rPr>
      </w:pPr>
      <w:r>
        <w:rPr>
          <w:rFonts w:ascii="微软雅黑" w:eastAsia="微软雅黑" w:hAnsi="微软雅黑" w:cs="微软雅黑"/>
          <w:color w:val="337FE5"/>
          <w:shd w:val="clear" w:color="auto" w:fill="FFFFFF"/>
        </w:rPr>
        <w:t>点击从链接：</w:t>
      </w:r>
      <w:hyperlink r:id="rId7" w:tgtFrame="https://xxb.lixin.edu.cn/yhgg/_blank" w:history="1">
        <w:proofErr w:type="gramStart"/>
        <w:r>
          <w:rPr>
            <w:rStyle w:val="a4"/>
            <w:rFonts w:ascii="微软雅黑" w:eastAsia="微软雅黑" w:hAnsi="微软雅黑" w:cs="微软雅黑"/>
            <w:u w:val="none"/>
            <w:shd w:val="clear" w:color="auto" w:fill="FFFFFF"/>
          </w:rPr>
          <w:t>超星网络</w:t>
        </w:r>
        <w:proofErr w:type="gramEnd"/>
        <w:r>
          <w:rPr>
            <w:rStyle w:val="a4"/>
            <w:rFonts w:ascii="微软雅黑" w:eastAsia="微软雅黑" w:hAnsi="微软雅黑" w:cs="微软雅黑"/>
            <w:u w:val="none"/>
            <w:shd w:val="clear" w:color="auto" w:fill="FFFFFF"/>
          </w:rPr>
          <w:t>教学平台登陆地址</w:t>
        </w:r>
      </w:hyperlink>
      <w:r>
        <w:rPr>
          <w:rFonts w:ascii="微软雅黑" w:eastAsia="微软雅黑" w:hAnsi="微软雅黑" w:cs="微软雅黑"/>
          <w:shd w:val="clear" w:color="auto" w:fill="FFFFFF"/>
        </w:rPr>
        <w:t>（</w:t>
      </w:r>
      <w:r>
        <w:rPr>
          <w:rFonts w:ascii="微软雅黑" w:eastAsia="微软雅黑" w:hAnsi="微软雅黑" w:cs="微软雅黑"/>
          <w:highlight w:val="yellow"/>
          <w:shd w:val="clear" w:color="auto" w:fill="FFFFFF"/>
        </w:rPr>
        <w:t>链接改成下方链接</w:t>
      </w:r>
      <w:r>
        <w:rPr>
          <w:rFonts w:ascii="微软雅黑" w:eastAsia="微软雅黑" w:hAnsi="微软雅黑" w:cs="微软雅黑"/>
          <w:shd w:val="clear" w:color="auto" w:fill="FFFFFF"/>
        </w:rPr>
        <w:t>）</w:t>
      </w:r>
    </w:p>
    <w:p w:rsidR="000B02FF" w:rsidRDefault="009C1629" w:rsidP="009C1629">
      <w:pPr>
        <w:pStyle w:val="a3"/>
        <w:widowControl/>
        <w:shd w:val="clear" w:color="auto" w:fill="FFFFFF"/>
        <w:spacing w:beforeAutospacing="0" w:after="150" w:afterAutospacing="0" w:line="360" w:lineRule="atLeast"/>
        <w:ind w:firstLine="420"/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 </w:t>
      </w:r>
    </w:p>
    <w:p w:rsidR="000B02FF" w:rsidRDefault="009C1629">
      <w:hyperlink r:id="rId8" w:history="1">
        <w:r>
          <w:rPr>
            <w:rStyle w:val="a4"/>
            <w:rFonts w:hint="eastAsia"/>
          </w:rPr>
          <w:t>https://passport2.chaoxing.com/login?loginType=4&amp;newversion=true&amp;fid=7&amp;newversion=true&amp;refer=http://i.mooc.chaoxing.com</w:t>
        </w:r>
      </w:hyperlink>
    </w:p>
    <w:p w:rsidR="000B02FF" w:rsidRDefault="000B02FF"/>
    <w:p w:rsidR="000B02FF" w:rsidRDefault="009C1629">
      <w:r>
        <w:rPr>
          <w:noProof/>
        </w:rPr>
        <w:drawing>
          <wp:inline distT="0" distB="0" distL="114300" distR="114300">
            <wp:extent cx="5267960" cy="34645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29" w:rsidRDefault="009C1629">
      <w:pP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若之前</w:t>
      </w:r>
      <w:proofErr w:type="gramEnd"/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已经注册过学习通，可使用</w:t>
      </w:r>
    </w:p>
    <w:p w:rsidR="009C1629" w:rsidRDefault="009C1629">
      <w:pP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方法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：</w:t>
      </w:r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注册手机号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和</w:t>
      </w:r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注册时填写的密码进行登录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。</w:t>
      </w:r>
    </w:p>
    <w:p w:rsidR="009C1629" w:rsidRDefault="009C1629">
      <w:pP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方法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：手机号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+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验证码。</w:t>
      </w:r>
    </w:p>
    <w:p w:rsidR="000B02FF" w:rsidRDefault="009C1629">
      <w:pP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方法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：机构账号登录，工号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学号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+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密码，进行登录</w:t>
      </w:r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。</w:t>
      </w:r>
    </w:p>
    <w:p w:rsidR="009C1629" w:rsidRPr="009C1629" w:rsidRDefault="009C1629">
      <w:pP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</w:p>
    <w:p w:rsidR="000B02FF" w:rsidRDefault="009C1629">
      <w:pPr>
        <w:pStyle w:val="a3"/>
        <w:widowControl/>
        <w:shd w:val="clear" w:color="auto" w:fill="FFFFFF"/>
        <w:spacing w:beforeAutospacing="0" w:after="150" w:afterAutospacing="0" w:line="360" w:lineRule="atLeast"/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若之前未注册过学习通，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点击新用户注册，手机号注册，完善信息账号：工号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学号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姓名。</w:t>
      </w:r>
    </w:p>
    <w:p w:rsidR="000B02FF" w:rsidRDefault="000B02FF">
      <w:pPr>
        <w:pStyle w:val="a3"/>
        <w:widowControl/>
        <w:shd w:val="clear" w:color="auto" w:fill="FFFFFF"/>
        <w:spacing w:beforeAutospacing="0" w:after="150" w:afterAutospacing="0" w:line="360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p w:rsidR="000B02FF" w:rsidRDefault="009C1629">
      <w:r>
        <w:rPr>
          <w:noProof/>
        </w:rPr>
        <w:lastRenderedPageBreak/>
        <w:drawing>
          <wp:inline distT="0" distB="0" distL="114300" distR="114300">
            <wp:extent cx="4072255" cy="1950085"/>
            <wp:effectExtent l="9525" t="9525" r="13970" b="2159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2751" cy="195012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234055" cy="3382645"/>
            <wp:effectExtent l="9525" t="9525" r="13970" b="1778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131" cy="338290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B02FF" w:rsidRDefault="009C16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787400</wp:posOffset>
                </wp:positionV>
                <wp:extent cx="1541145" cy="313690"/>
                <wp:effectExtent l="6350" t="6350" r="14605" b="2286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2FF" w:rsidRDefault="009C162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Ansi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上海立信会计金融学院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" o:spid="_x0000_s1026" o:spt="1" style="position:absolute;left:0pt;margin-left:53.15pt;margin-top:62pt;height:24.7pt;width:121.35pt;z-index:251660288;v-text-anchor:middle;mso-width-relative:page;mso-height-relative:page;" fillcolor="#FFFFFF [3212]" filled="t" stroked="t" coordsize="21600,21600" o:gfxdata="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2+JNrXAAAACwEAAA8AAAAAAAAAAQAgAAAAIgAAAGRycy9kb3ducmV2LnhtbFBLAQIU&#10;ABQAAAAIAIdO4kCXw3fp9AEAAPoDAAAOAAAAAAAAAAEAIAAAACYBAABkcnMvZTJvRG9jLnhtbFBL&#10;BQYAAAAABgAGAFkBAACM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 w:themeColor="text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上海立信会计金融学院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3830" cy="2553970"/>
            <wp:effectExtent l="9525" t="9525" r="10795" b="27305"/>
            <wp:wrapNone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4269" cy="255432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sectPr w:rsidR="000B0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mZiZmQxNmQ1Zjc4NTM2ZGFlYTJlNjYyNDI0ZWYifQ=="/>
  </w:docVars>
  <w:rsids>
    <w:rsidRoot w:val="000B02FF"/>
    <w:rsid w:val="000B02FF"/>
    <w:rsid w:val="009C1629"/>
    <w:rsid w:val="3B3365B3"/>
    <w:rsid w:val="4D2279CC"/>
    <w:rsid w:val="519334D4"/>
    <w:rsid w:val="566D7322"/>
    <w:rsid w:val="5C2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9C1629"/>
    <w:rPr>
      <w:sz w:val="18"/>
      <w:szCs w:val="18"/>
    </w:rPr>
  </w:style>
  <w:style w:type="character" w:customStyle="1" w:styleId="Char">
    <w:name w:val="批注框文本 Char"/>
    <w:basedOn w:val="a0"/>
    <w:link w:val="a5"/>
    <w:rsid w:val="009C1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9C1629"/>
    <w:rPr>
      <w:sz w:val="18"/>
      <w:szCs w:val="18"/>
    </w:rPr>
  </w:style>
  <w:style w:type="character" w:customStyle="1" w:styleId="Char">
    <w:name w:val="批注框文本 Char"/>
    <w:basedOn w:val="a0"/>
    <w:link w:val="a5"/>
    <w:rsid w:val="009C1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2.chaoxing.com/login?loginType=4&amp;newversion=true&amp;fid=7&amp;newversion=true&amp;refer=http:/i.mooc.chaoxing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ssport2.chaoxing.com/login?fid=7&amp;refer=http://i.mooc.chaoxing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xin.fanya.chaoxing.com/porta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lixia</cp:lastModifiedBy>
  <cp:revision>2</cp:revision>
  <dcterms:created xsi:type="dcterms:W3CDTF">2022-09-05T06:36:00Z</dcterms:created>
  <dcterms:modified xsi:type="dcterms:W3CDTF">2022-09-06T00:51:00Z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13E4CDD05D254495BFA0E64252830D2F</vt:lpwstr>
  </property>
</Properties>
</file>